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left"/>
              <w:rPr>
                <w:rFonts w:hint="eastAsia" w:ascii="宋体" w:hAnsi="宋体" w:eastAsia="微软雅黑"/>
                <w:sz w:val="21"/>
                <w:szCs w:val="21"/>
                <w:lang w:eastAsia="zh-CN"/>
              </w:rPr>
            </w:pPr>
            <w:r>
              <w:rPr>
                <w:rFonts w:hint="eastAsia" w:ascii="微软雅黑" w:hAnsi="微软雅黑" w:eastAsia="微软雅黑" w:cs="Arial"/>
                <w:color w:val="000000"/>
                <w:sz w:val="21"/>
                <w:szCs w:val="21"/>
              </w:rPr>
              <w:t>江苏永星化工股份有限公司 年产1760吨光电材料单体及420吨工业硫酸钠技术改造项目（南厂区</w:t>
            </w:r>
            <w:r>
              <w:rPr>
                <w:rFonts w:hint="eastAsia" w:ascii="微软雅黑" w:hAnsi="微软雅黑" w:eastAsia="微软雅黑" w:cs="Arial"/>
                <w:color w:val="00000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ZmI0YzFiZTdkYWI2Y2Q0ZDI5N2JmOWJlZjM0NWUifQ=="/>
  </w:docVars>
  <w:rsids>
    <w:rsidRoot w:val="44EB321A"/>
    <w:rsid w:val="41A15DAF"/>
    <w:rsid w:val="44EB321A"/>
    <w:rsid w:val="6D535020"/>
    <w:rsid w:val="7D11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智一春</cp:lastModifiedBy>
  <dcterms:modified xsi:type="dcterms:W3CDTF">2024-04-09T02:08:27Z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D0EB0F6520744AC8B0865506A6B41FD7_13</vt:lpwstr>
  </property>
</Properties>
</file>